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НОО по учебному предмету «</w:t>
      </w:r>
      <w:r w:rsidR="006D7A48">
        <w:rPr>
          <w:rFonts w:ascii="Times New Roman" w:eastAsia="Times New Roman" w:hAnsi="Times New Roman" w:cs="Times New Roman"/>
          <w:b/>
          <w:sz w:val="24"/>
          <w:szCs w:val="28"/>
        </w:rPr>
        <w:t>Литературное чтение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по ФГОС-2021 на 2022-2023 учебный год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64A" w:rsidRDefault="000E464A" w:rsidP="000E464A">
            <w:pPr>
              <w:jc w:val="both"/>
              <w:rPr>
                <w:rFonts w:ascii="Times New Roman" w:hAnsi="Times New Roman"/>
                <w:sz w:val="24"/>
              </w:rPr>
            </w:pPr>
            <w:r w:rsidRPr="000E464A">
              <w:rPr>
                <w:rFonts w:ascii="Times New Roman" w:hAnsi="Times New Roman"/>
                <w:sz w:val="24"/>
              </w:rPr>
              <w:t>Рабочая программа учебного предмета «Литературное чтение» на уровне начального общего образования составлена на основе Требований к результатам освоения программы начального общего образования ФГОС НОО</w:t>
            </w:r>
            <w:r>
              <w:rPr>
                <w:rFonts w:ascii="Times New Roman" w:hAnsi="Times New Roman"/>
                <w:sz w:val="24"/>
              </w:rPr>
              <w:t xml:space="preserve"> 2021</w:t>
            </w:r>
            <w:r w:rsidRPr="000E464A">
              <w:rPr>
                <w:rFonts w:ascii="Times New Roman" w:hAnsi="Times New Roman"/>
                <w:sz w:val="24"/>
              </w:rPr>
              <w:t>, а также ориентирована на целевые приоритеты духовно-нравственного развития, воспитания и социализации обучающихся, сформулированные в Программе воспитания.</w:t>
            </w:r>
          </w:p>
          <w:p w:rsidR="005E0AF7" w:rsidRPr="005E0AF7" w:rsidRDefault="005E0AF7" w:rsidP="000E464A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Концепции духовно-нравственного развития и воспитания личности гражданина России, планируемых результатов начального образования</w:t>
            </w:r>
            <w:r w:rsidR="000E464A">
              <w:rPr>
                <w:rFonts w:ascii="Times New Roman" w:hAnsi="Times New Roman"/>
                <w:sz w:val="24"/>
              </w:rPr>
              <w:t>.</w:t>
            </w:r>
            <w:r w:rsidRPr="005E0AF7">
              <w:rPr>
                <w:rFonts w:ascii="Times New Roman" w:hAnsi="Times New Roman"/>
                <w:sz w:val="24"/>
              </w:rPr>
              <w:t xml:space="preserve"> 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6A787F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литературного чтения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начальной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64A" w:rsidRPr="000E464A" w:rsidRDefault="000E464A" w:rsidP="000E464A">
            <w:pPr>
              <w:jc w:val="both"/>
              <w:rPr>
                <w:rFonts w:ascii="Times New Roman" w:hAnsi="Times New Roman"/>
                <w:sz w:val="24"/>
              </w:rPr>
            </w:pPr>
            <w:r w:rsidRPr="000E464A">
              <w:rPr>
                <w:rFonts w:ascii="Times New Roman" w:hAnsi="Times New Roman"/>
                <w:sz w:val="24"/>
              </w:rPr>
              <w:t xml:space="preserve">Приоритетная цель обучения литературному чтению —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эмоционально откликающегося на прослушанное или прочитанное произведение. Приобретённые младшими школьниками знания, полученный опыт решения учебных задач, а также </w:t>
            </w:r>
            <w:proofErr w:type="spellStart"/>
            <w:r w:rsidRPr="000E464A">
              <w:rPr>
                <w:rFonts w:ascii="Times New Roman" w:hAnsi="Times New Roman"/>
                <w:sz w:val="24"/>
              </w:rPr>
              <w:t>сформированность</w:t>
            </w:r>
            <w:proofErr w:type="spellEnd"/>
            <w:r w:rsidRPr="000E464A">
              <w:rPr>
                <w:rFonts w:ascii="Times New Roman" w:hAnsi="Times New Roman"/>
                <w:sz w:val="24"/>
              </w:rPr>
              <w:t xml:space="preserve"> предметных и универсальных действий в процессе изучения предмета «Литературное чтение» станут фундаментом обучения в основном звене школы, а также будут востребованы в жизни.</w:t>
            </w:r>
          </w:p>
          <w:p w:rsidR="000E464A" w:rsidRPr="000E464A" w:rsidRDefault="000E464A" w:rsidP="000E464A">
            <w:pPr>
              <w:jc w:val="both"/>
              <w:rPr>
                <w:rFonts w:ascii="Times New Roman" w:hAnsi="Times New Roman"/>
                <w:sz w:val="24"/>
              </w:rPr>
            </w:pPr>
            <w:r w:rsidRPr="000E464A">
              <w:rPr>
                <w:rFonts w:ascii="Times New Roman" w:hAnsi="Times New Roman"/>
                <w:sz w:val="24"/>
              </w:rPr>
              <w:t>Достижение заявленной цели определяется особенностями курса литературного чтения и решением следующих задач:</w:t>
            </w:r>
          </w:p>
          <w:p w:rsidR="000E464A" w:rsidRPr="000E464A" w:rsidRDefault="000E464A" w:rsidP="000E464A">
            <w:pPr>
              <w:jc w:val="both"/>
              <w:rPr>
                <w:rFonts w:ascii="Times New Roman" w:hAnsi="Times New Roman"/>
                <w:sz w:val="24"/>
              </w:rPr>
            </w:pPr>
            <w:r w:rsidRPr="000E464A">
              <w:rPr>
                <w:rFonts w:ascii="Times New Roman" w:hAnsi="Times New Roman"/>
                <w:sz w:val="24"/>
              </w:rPr>
              <w:t>—</w:t>
            </w:r>
            <w:r w:rsidRPr="000E464A">
              <w:rPr>
                <w:rFonts w:ascii="Times New Roman" w:hAnsi="Times New Roman"/>
                <w:sz w:val="24"/>
              </w:rPr>
              <w:tab/>
              <w:t>формирование у младших школьников положительной мотивации к систематическому чтению и слушанию художественной литературы и произведений устного народного творчества;</w:t>
            </w:r>
          </w:p>
          <w:p w:rsidR="000E464A" w:rsidRPr="000E464A" w:rsidRDefault="000E464A" w:rsidP="000E464A">
            <w:pPr>
              <w:jc w:val="both"/>
              <w:rPr>
                <w:rFonts w:ascii="Times New Roman" w:hAnsi="Times New Roman"/>
                <w:sz w:val="24"/>
              </w:rPr>
            </w:pPr>
            <w:r w:rsidRPr="000E464A">
              <w:rPr>
                <w:rFonts w:ascii="Times New Roman" w:hAnsi="Times New Roman"/>
                <w:sz w:val="24"/>
              </w:rPr>
              <w:t>—</w:t>
            </w:r>
            <w:r w:rsidRPr="000E464A">
              <w:rPr>
                <w:rFonts w:ascii="Times New Roman" w:hAnsi="Times New Roman"/>
                <w:sz w:val="24"/>
              </w:rPr>
              <w:tab/>
              <w:t>достижение необходимого для продолжения образования уровня общего речевого развития;</w:t>
            </w:r>
          </w:p>
          <w:p w:rsidR="000E464A" w:rsidRPr="000E464A" w:rsidRDefault="000E464A" w:rsidP="000E464A">
            <w:pPr>
              <w:jc w:val="both"/>
              <w:rPr>
                <w:rFonts w:ascii="Times New Roman" w:hAnsi="Times New Roman"/>
                <w:sz w:val="24"/>
              </w:rPr>
            </w:pPr>
            <w:r w:rsidRPr="000E464A">
              <w:rPr>
                <w:rFonts w:ascii="Times New Roman" w:hAnsi="Times New Roman"/>
                <w:sz w:val="24"/>
              </w:rPr>
              <w:t>—</w:t>
            </w:r>
            <w:r w:rsidRPr="000E464A">
              <w:rPr>
                <w:rFonts w:ascii="Times New Roman" w:hAnsi="Times New Roman"/>
                <w:sz w:val="24"/>
              </w:rPr>
              <w:tab/>
              <w:t>осознание значимости художественной литературы и произведений устного народного творчества для всестороннего развития личности человека;</w:t>
            </w:r>
          </w:p>
          <w:p w:rsidR="000E464A" w:rsidRPr="000E464A" w:rsidRDefault="000E464A" w:rsidP="000E464A">
            <w:pPr>
              <w:jc w:val="both"/>
              <w:rPr>
                <w:rFonts w:ascii="Times New Roman" w:hAnsi="Times New Roman"/>
                <w:sz w:val="24"/>
              </w:rPr>
            </w:pPr>
            <w:r w:rsidRPr="000E464A">
              <w:rPr>
                <w:rFonts w:ascii="Times New Roman" w:hAnsi="Times New Roman"/>
                <w:sz w:val="24"/>
              </w:rPr>
              <w:t>—</w:t>
            </w:r>
            <w:r w:rsidRPr="000E464A">
              <w:rPr>
                <w:rFonts w:ascii="Times New Roman" w:hAnsi="Times New Roman"/>
                <w:sz w:val="24"/>
              </w:rPr>
              <w:tab/>
              <w:t>первоначальное представление о многообразии жанров художественных произведений и произведений устного народного творчества;</w:t>
            </w:r>
          </w:p>
          <w:p w:rsidR="000E464A" w:rsidRPr="000E464A" w:rsidRDefault="000E464A" w:rsidP="000E464A">
            <w:pPr>
              <w:jc w:val="both"/>
              <w:rPr>
                <w:rFonts w:ascii="Times New Roman" w:hAnsi="Times New Roman"/>
                <w:sz w:val="24"/>
              </w:rPr>
            </w:pPr>
            <w:r w:rsidRPr="000E464A">
              <w:rPr>
                <w:rFonts w:ascii="Times New Roman" w:hAnsi="Times New Roman"/>
                <w:sz w:val="24"/>
              </w:rPr>
              <w:t>—</w:t>
            </w:r>
            <w:r w:rsidRPr="000E464A">
              <w:rPr>
                <w:rFonts w:ascii="Times New Roman" w:hAnsi="Times New Roman"/>
                <w:sz w:val="24"/>
              </w:rPr>
              <w:tab/>
              <w:t xml:space="preserve">овладение элементарными умениями анализа и интерпретации текста, осознанного использования при анализе текста изученных литературных понятий: прозаическая и стихотворная речь; жанровое разнообразие произведений (общее представление о жанрах); устное народное творчество, малые жанры фольклора (считалки, пословицы, поговорки, загадки, фольклорная сказка); басня (мораль, идея, персонажи); литературная сказка, </w:t>
            </w:r>
            <w:r w:rsidRPr="000E464A">
              <w:rPr>
                <w:rFonts w:ascii="Times New Roman" w:hAnsi="Times New Roman"/>
                <w:sz w:val="24"/>
              </w:rPr>
              <w:lastRenderedPageBreak/>
              <w:t>рассказ; автор; литературный герой; образ; характер; тема; идея; заголовок и содержание; композиция; сюжет; эпизод, смысловые части; стихотворение (ритм, рифма); средства художественной выразительности (сравнение, эпитет, олицетворение);</w:t>
            </w:r>
          </w:p>
          <w:p w:rsidR="005E0AF7" w:rsidRPr="005E0AF7" w:rsidRDefault="000E464A" w:rsidP="000E464A">
            <w:pPr>
              <w:jc w:val="both"/>
              <w:rPr>
                <w:rFonts w:ascii="Times New Roman" w:hAnsi="Times New Roman"/>
                <w:sz w:val="24"/>
              </w:rPr>
            </w:pPr>
            <w:r w:rsidRPr="000E464A">
              <w:rPr>
                <w:rFonts w:ascii="Times New Roman" w:hAnsi="Times New Roman"/>
                <w:sz w:val="24"/>
              </w:rPr>
              <w:t>—</w:t>
            </w:r>
            <w:r w:rsidRPr="000E464A">
              <w:rPr>
                <w:rFonts w:ascii="Times New Roman" w:hAnsi="Times New Roman"/>
                <w:sz w:val="24"/>
              </w:rPr>
              <w:tab/>
              <w:t>овладение техникой смыслового чтения вслух (правильным плавным чтением, позволяющим понимать смысл прочитанного, адекватно воспринимать чтение слушателями).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6A787F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lastRenderedPageBreak/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1D2C9B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</w:t>
            </w:r>
            <w:r w:rsidR="006A787F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Литературное чтение</w:t>
            </w:r>
            <w:bookmarkStart w:id="0" w:name="_GoBack"/>
            <w:bookmarkEnd w:id="0"/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1D2C9B" w:rsidRDefault="000E464A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w w:val="95"/>
                <w:sz w:val="24"/>
                <w:szCs w:val="20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>405ч</w:t>
            </w:r>
            <w:r w:rsidR="005E0AF7" w:rsidRPr="001D2C9B">
              <w:rPr>
                <w:rFonts w:ascii="Times New Roman" w:eastAsia="Bookman Old Style" w:hAnsi="Times New Roman"/>
                <w:sz w:val="24"/>
                <w:szCs w:val="20"/>
              </w:rPr>
              <w:t xml:space="preserve"> (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>3</w:t>
            </w:r>
            <w:r w:rsidR="005E0AF7" w:rsidRPr="001D2C9B">
              <w:rPr>
                <w:rFonts w:ascii="Times New Roman" w:eastAsia="Bookman Old Style" w:hAnsi="Times New Roman"/>
                <w:sz w:val="24"/>
                <w:szCs w:val="20"/>
              </w:rPr>
              <w:t xml:space="preserve"> час</w:t>
            </w:r>
            <w:r w:rsidR="001D2C9B" w:rsidRPr="001D2C9B">
              <w:rPr>
                <w:rFonts w:ascii="Times New Roman" w:eastAsia="Bookman Old Style" w:hAnsi="Times New Roman"/>
                <w:sz w:val="24"/>
                <w:szCs w:val="20"/>
              </w:rPr>
              <w:t>а</w:t>
            </w:r>
            <w:r w:rsidR="005E0AF7" w:rsidRPr="001D2C9B">
              <w:rPr>
                <w:rFonts w:ascii="Times New Roman" w:eastAsia="Bookman Old Style" w:hAnsi="Times New Roman"/>
                <w:sz w:val="24"/>
                <w:szCs w:val="20"/>
              </w:rPr>
              <w:t xml:space="preserve"> в неделю в каждом классе): в 1 классе —</w:t>
            </w:r>
            <w:r w:rsidR="005E0AF7" w:rsidRPr="001D2C9B">
              <w:rPr>
                <w:rFonts w:ascii="Times New Roman" w:eastAsia="Bookman Old Style" w:hAnsi="Times New Roman"/>
                <w:spacing w:val="1"/>
                <w:sz w:val="24"/>
                <w:szCs w:val="20"/>
              </w:rPr>
              <w:t xml:space="preserve"> </w:t>
            </w:r>
            <w:r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99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ч,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во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2—4</w:t>
            </w:r>
            <w:r w:rsidR="005E0AF7" w:rsidRPr="001D2C9B">
              <w:rPr>
                <w:rFonts w:ascii="Times New Roman" w:eastAsia="Bookman Old Style" w:hAnsi="Times New Roman"/>
                <w:spacing w:val="-10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классах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—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по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>102</w:t>
            </w:r>
            <w:r w:rsidR="005E0AF7" w:rsidRPr="001D2C9B">
              <w:rPr>
                <w:rFonts w:ascii="Times New Roman" w:eastAsia="Bookman Old Style" w:hAnsi="Times New Roman"/>
                <w:spacing w:val="-10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 xml:space="preserve">ч. </w:t>
            </w:r>
          </w:p>
          <w:p w:rsidR="005E0AF7" w:rsidRPr="001D2C9B" w:rsidRDefault="005E0AF7" w:rsidP="005E0AF7">
            <w:pPr>
              <w:rPr>
                <w:rFonts w:ascii="Times New Roman" w:hAnsi="Times New Roman"/>
                <w:sz w:val="24"/>
              </w:rPr>
            </w:pPr>
            <w:r w:rsidRPr="001D2C9B">
              <w:rPr>
                <w:rFonts w:ascii="Times New Roman" w:eastAsia="Bookman Old Style" w:hAnsi="Times New Roman"/>
                <w:b/>
                <w:sz w:val="36"/>
              </w:rPr>
              <w:br w:type="column"/>
            </w:r>
          </w:p>
        </w:tc>
      </w:tr>
    </w:tbl>
    <w:p w:rsidR="00210053" w:rsidRDefault="00210053"/>
    <w:sectPr w:rsidR="00210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1F3"/>
    <w:rsid w:val="000E464A"/>
    <w:rsid w:val="001111F3"/>
    <w:rsid w:val="001D2C9B"/>
    <w:rsid w:val="00210053"/>
    <w:rsid w:val="005E0AF7"/>
    <w:rsid w:val="006A787F"/>
    <w:rsid w:val="006D7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D6CA98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451</Words>
  <Characters>2576</Characters>
  <Application>Microsoft Office Word</Application>
  <DocSecurity>0</DocSecurity>
  <Lines>21</Lines>
  <Paragraphs>6</Paragraphs>
  <ScaleCrop>false</ScaleCrop>
  <Company>SPecialiST RePack</Company>
  <LinksUpToDate>false</LinksUpToDate>
  <CharactersWithSpaces>3021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зина</cp:lastModifiedBy>
  <cp:revision>6</cp:revision>
  <dcterms:created xsi:type="dcterms:W3CDTF">2022-08-23T20:52:00Z</dcterms:created>
  <dcterms:modified xsi:type="dcterms:W3CDTF">2022-09-06T20:33:00Z</dcterms:modified>
</cp:coreProperties>
</file>